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附件2</w:t>
      </w:r>
    </w:p>
    <w:tbl>
      <w:tblPr>
        <w:tblStyle w:val="2"/>
        <w:tblpPr w:leftFromText="180" w:rightFromText="180" w:horzAnchor="margin" w:tblpXSpec="center" w:tblpY="1365"/>
        <w:tblW w:w="1402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2100"/>
        <w:gridCol w:w="2433"/>
        <w:gridCol w:w="1559"/>
        <w:gridCol w:w="1843"/>
        <w:gridCol w:w="1701"/>
        <w:gridCol w:w="1701"/>
        <w:gridCol w:w="18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02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方正小标宋简体" w:hAnsi="宋体" w:eastAsia="方正小标宋简体" w:cs="宋体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40"/>
                <w:szCs w:val="40"/>
              </w:rPr>
              <w:t>文化和旅游部部级社科研究项目申报汇总表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353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</w:rPr>
            </w:pPr>
            <w:r>
              <w:rPr>
                <w:rFonts w:hint="eastAsia" w:hAnsi="宋体" w:cs="宋体"/>
                <w:kern w:val="0"/>
              </w:rPr>
              <w:t>申报单位（公章）：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黑体" w:hAnsi="黑体" w:eastAsia="黑体" w:cs="宋体"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36"/>
                <w:szCs w:val="36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黑体" w:hAnsi="黑体" w:eastAsia="黑体" w:cs="宋体"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36"/>
                <w:szCs w:val="36"/>
              </w:rPr>
              <w:t>　</w:t>
            </w:r>
          </w:p>
        </w:tc>
        <w:tc>
          <w:tcPr>
            <w:tcW w:w="526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</w:rPr>
            </w:pPr>
            <w:r>
              <w:rPr>
                <w:rFonts w:hint="eastAsia" w:hAnsi="宋体" w:cs="宋体"/>
                <w:kern w:val="0"/>
              </w:rPr>
              <w:t>联系人及电话：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主管部门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对应项目选题编号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责任单位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项目负责人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项目组成员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　</w:t>
            </w:r>
          </w:p>
        </w:tc>
      </w:tr>
    </w:tbl>
    <w:p/>
    <w:p>
      <w:bookmarkStart w:id="0" w:name="_GoBack"/>
      <w:bookmarkEnd w:id="0"/>
    </w:p>
    <w:sectPr>
      <w:pgSz w:w="16838" w:h="11906" w:orient="landscape"/>
      <w:pgMar w:top="1588" w:right="2098" w:bottom="1474" w:left="1985" w:header="851" w:footer="992" w:gutter="0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201943"/>
    <w:rsid w:val="07201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