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1"/>
          <w:szCs w:val="31"/>
          <w:shd w:val="clear" w:fill="FFFFFF"/>
        </w:rPr>
        <w:t>工会服务信息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48"/>
          <w:szCs w:val="4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48"/>
          <w:szCs w:val="48"/>
        </w:rPr>
        <w:t>中信银行信秒贷服务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48"/>
          <w:szCs w:val="48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中信银行信秒贷是中信银行针对机关、企事业单位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、国有大中型企业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工作人员推出的一款个人信用贷款便利服务。该产品具有无担保、资料简、用款活、快到账、利息省和还款易等特点，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家庭备用金首选。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信秒贷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额度最高30万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线上秒批，提款秒到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不提款不计息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为庆祝信秒贷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8周年，中信银行推出感恩礼遇大红包，凡在2021年6月10日-2021年6月30日期间成功申请并提款，可享受最低3.85%（原利率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68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%起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，现在团办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20人可享受3.85%年利率）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超值优惠利率，名额有限，办中信信用卡还有拉杆箱或炒锅或养生壶等相送哦，快来开启你的信秒贷周年庆之旅吧~~</w:t>
      </w: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教职工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本人身份证原件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即可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办理。</w:t>
      </w: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办理时间：即日起至2021年6月30日</w:t>
      </w: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业务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咨询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联系方式：中信银行津淮支行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蔡志坚</w:t>
      </w:r>
      <w:r>
        <w:rPr>
          <w:rFonts w:hint="eastAsia" w:ascii="仿宋_GB2312" w:hAnsi="仿宋_GB2312" w:eastAsia="仿宋_GB2312" w:cs="仿宋_GB2312"/>
          <w:b w:val="0"/>
          <w:bCs w:val="0"/>
          <w:color w:val="0000FF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13505023455</w:t>
      </w:r>
    </w:p>
    <w:p>
      <w:pPr>
        <w:ind w:firstLine="64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349" w:right="1191" w:bottom="1349" w:left="119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900AA"/>
    <w:rsid w:val="120B3BA6"/>
    <w:rsid w:val="1B65309E"/>
    <w:rsid w:val="2C440D01"/>
    <w:rsid w:val="3AC76529"/>
    <w:rsid w:val="3DF550FB"/>
    <w:rsid w:val="3F8900AA"/>
    <w:rsid w:val="52852275"/>
    <w:rsid w:val="5DB31C98"/>
    <w:rsid w:val="7DBB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